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D7" w:rsidRPr="008C0516" w:rsidRDefault="00F4052C" w:rsidP="008C0516">
      <w:pPr>
        <w:pStyle w:val="11"/>
        <w:framePr w:w="10399" w:h="10119" w:hRule="exact" w:wrap="none" w:vAnchor="page" w:hAnchor="page" w:x="936" w:y="618"/>
        <w:shd w:val="clear" w:color="auto" w:fill="auto"/>
        <w:spacing w:line="274" w:lineRule="exact"/>
        <w:ind w:left="20" w:right="20" w:firstLine="660"/>
        <w:jc w:val="both"/>
        <w:rPr>
          <w:sz w:val="24"/>
          <w:szCs w:val="24"/>
        </w:rPr>
      </w:pPr>
      <w:r w:rsidRPr="008C0516">
        <w:rPr>
          <w:sz w:val="24"/>
          <w:szCs w:val="24"/>
        </w:rPr>
        <w:t>30 декабря 2015 года сторонами социального партнерства Челябинской области (Правительство Челяб</w:t>
      </w:r>
      <w:r w:rsidRPr="008C0516">
        <w:rPr>
          <w:sz w:val="24"/>
          <w:szCs w:val="24"/>
        </w:rPr>
        <w:t>инской области, Федерация профсоюзов Челябинской области, Челябинское региональное объединение работодателей «Союз промышленников и предпринимателей») подписано Региональное соглашение о минимальной заработной плате в Челябинской области на 2016 год (далее</w:t>
      </w:r>
      <w:r w:rsidRPr="008C0516">
        <w:rPr>
          <w:sz w:val="24"/>
          <w:szCs w:val="24"/>
        </w:rPr>
        <w:t xml:space="preserve"> - соглашение), устанавливающее минимальную заработную плату:</w:t>
      </w:r>
    </w:p>
    <w:p w:rsidR="00BA57D7" w:rsidRPr="008C0516" w:rsidRDefault="00F4052C" w:rsidP="008C0516">
      <w:pPr>
        <w:pStyle w:val="11"/>
        <w:framePr w:w="10399" w:h="10119" w:hRule="exact" w:wrap="none" w:vAnchor="page" w:hAnchor="page" w:x="936" w:y="618"/>
        <w:numPr>
          <w:ilvl w:val="0"/>
          <w:numId w:val="1"/>
        </w:numPr>
        <w:shd w:val="clear" w:color="auto" w:fill="auto"/>
        <w:tabs>
          <w:tab w:val="left" w:pos="963"/>
        </w:tabs>
        <w:spacing w:line="210" w:lineRule="exact"/>
        <w:ind w:left="20" w:firstLine="660"/>
        <w:jc w:val="both"/>
        <w:rPr>
          <w:sz w:val="24"/>
          <w:szCs w:val="24"/>
        </w:rPr>
      </w:pPr>
      <w:r w:rsidRPr="008C0516">
        <w:rPr>
          <w:sz w:val="24"/>
          <w:szCs w:val="24"/>
        </w:rPr>
        <w:t>в организациях внебюджетного сектора экономики в размере 9 200 рублей;</w:t>
      </w:r>
    </w:p>
    <w:p w:rsidR="00BA57D7" w:rsidRPr="008C0516" w:rsidRDefault="00F4052C" w:rsidP="008C0516">
      <w:pPr>
        <w:pStyle w:val="11"/>
        <w:framePr w:w="10399" w:h="10119" w:hRule="exact" w:wrap="none" w:vAnchor="page" w:hAnchor="page" w:x="936" w:y="618"/>
        <w:numPr>
          <w:ilvl w:val="0"/>
          <w:numId w:val="1"/>
        </w:numPr>
        <w:shd w:val="clear" w:color="auto" w:fill="auto"/>
        <w:tabs>
          <w:tab w:val="left" w:pos="968"/>
        </w:tabs>
        <w:spacing w:line="278" w:lineRule="exact"/>
        <w:ind w:left="20" w:firstLine="660"/>
        <w:jc w:val="both"/>
        <w:rPr>
          <w:sz w:val="24"/>
          <w:szCs w:val="24"/>
        </w:rPr>
      </w:pPr>
      <w:r w:rsidRPr="008C0516">
        <w:rPr>
          <w:sz w:val="24"/>
          <w:szCs w:val="24"/>
        </w:rPr>
        <w:t>в организациях бюджетной сферы - 6 350 рублей.</w:t>
      </w:r>
    </w:p>
    <w:p w:rsidR="00BA57D7" w:rsidRPr="008C0516" w:rsidRDefault="00F4052C" w:rsidP="008C0516">
      <w:pPr>
        <w:pStyle w:val="11"/>
        <w:framePr w:w="10399" w:h="10119" w:hRule="exact" w:wrap="none" w:vAnchor="page" w:hAnchor="page" w:x="936" w:y="618"/>
        <w:shd w:val="clear" w:color="auto" w:fill="auto"/>
        <w:spacing w:line="278" w:lineRule="exact"/>
        <w:ind w:left="20" w:right="20" w:firstLine="660"/>
        <w:jc w:val="both"/>
        <w:rPr>
          <w:sz w:val="24"/>
          <w:szCs w:val="24"/>
        </w:rPr>
      </w:pPr>
      <w:r w:rsidRPr="008C0516">
        <w:rPr>
          <w:sz w:val="24"/>
          <w:szCs w:val="24"/>
        </w:rPr>
        <w:t xml:space="preserve">Соглашение опубликовано в газете «Южноуральская панорама» 14 января 2016 года № 1 (3599), размещено на официальном сайте Минэкономразвития Челябинской области </w:t>
      </w:r>
      <w:r w:rsidRPr="008C0516">
        <w:rPr>
          <w:sz w:val="24"/>
          <w:szCs w:val="24"/>
        </w:rPr>
        <w:t>(</w:t>
      </w:r>
      <w:hyperlink r:id="rId7" w:history="1">
        <w:r w:rsidRPr="008C0516">
          <w:rPr>
            <w:rStyle w:val="a3"/>
            <w:sz w:val="24"/>
            <w:szCs w:val="24"/>
            <w:lang w:val="en-US"/>
          </w:rPr>
          <w:t>http</w:t>
        </w:r>
        <w:r w:rsidRPr="008C0516">
          <w:rPr>
            <w:rStyle w:val="a3"/>
            <w:sz w:val="24"/>
            <w:szCs w:val="24"/>
          </w:rPr>
          <w:t>://</w:t>
        </w:r>
        <w:r w:rsidRPr="008C0516">
          <w:rPr>
            <w:rStyle w:val="a3"/>
            <w:sz w:val="24"/>
            <w:szCs w:val="24"/>
            <w:lang w:val="en-US"/>
          </w:rPr>
          <w:t>econom</w:t>
        </w:r>
        <w:r w:rsidRPr="008C0516">
          <w:rPr>
            <w:rStyle w:val="a3"/>
            <w:sz w:val="24"/>
            <w:szCs w:val="24"/>
          </w:rPr>
          <w:t>-</w:t>
        </w:r>
        <w:r w:rsidRPr="008C0516">
          <w:rPr>
            <w:rStyle w:val="a3"/>
            <w:sz w:val="24"/>
            <w:szCs w:val="24"/>
            <w:lang w:val="en-US"/>
          </w:rPr>
          <w:t>chelreg</w:t>
        </w:r>
        <w:r w:rsidRPr="008C0516">
          <w:rPr>
            <w:rStyle w:val="a3"/>
            <w:sz w:val="24"/>
            <w:szCs w:val="24"/>
          </w:rPr>
          <w:t>.</w:t>
        </w:r>
        <w:r w:rsidRPr="008C0516">
          <w:rPr>
            <w:rStyle w:val="a3"/>
            <w:sz w:val="24"/>
            <w:szCs w:val="24"/>
            <w:lang w:val="en-US"/>
          </w:rPr>
          <w:t>ru</w:t>
        </w:r>
      </w:hyperlink>
      <w:r w:rsidRPr="008C0516">
        <w:rPr>
          <w:sz w:val="24"/>
          <w:szCs w:val="24"/>
        </w:rPr>
        <w:t xml:space="preserve">) </w:t>
      </w:r>
      <w:r w:rsidRPr="008C0516">
        <w:rPr>
          <w:sz w:val="24"/>
          <w:szCs w:val="24"/>
        </w:rPr>
        <w:t>в разделе: Деятельность Министе</w:t>
      </w:r>
      <w:r w:rsidRPr="008C0516">
        <w:rPr>
          <w:sz w:val="24"/>
          <w:szCs w:val="24"/>
        </w:rPr>
        <w:t xml:space="preserve">рства/Социальное партнерство/Соглашения, и на официальном сайте Главного управления по труду и занятости населения Челябинской области </w:t>
      </w:r>
      <w:r w:rsidRPr="008C0516">
        <w:rPr>
          <w:sz w:val="24"/>
          <w:szCs w:val="24"/>
        </w:rPr>
        <w:t>(</w:t>
      </w:r>
      <w:hyperlink r:id="rId8" w:history="1">
        <w:r w:rsidRPr="008C0516">
          <w:rPr>
            <w:rStyle w:val="a3"/>
            <w:sz w:val="24"/>
            <w:szCs w:val="24"/>
            <w:lang w:val="en-US"/>
          </w:rPr>
          <w:t>http</w:t>
        </w:r>
        <w:r w:rsidRPr="008C0516">
          <w:rPr>
            <w:rStyle w:val="a3"/>
            <w:sz w:val="24"/>
            <w:szCs w:val="24"/>
          </w:rPr>
          <w:t>://</w:t>
        </w:r>
        <w:r w:rsidRPr="008C0516">
          <w:rPr>
            <w:rStyle w:val="a3"/>
            <w:sz w:val="24"/>
            <w:szCs w:val="24"/>
            <w:lang w:val="en-US"/>
          </w:rPr>
          <w:t>szn</w:t>
        </w:r>
        <w:r w:rsidRPr="008C0516">
          <w:rPr>
            <w:rStyle w:val="a3"/>
            <w:sz w:val="24"/>
            <w:szCs w:val="24"/>
          </w:rPr>
          <w:t>74.</w:t>
        </w:r>
        <w:r w:rsidRPr="008C0516">
          <w:rPr>
            <w:rStyle w:val="a3"/>
            <w:sz w:val="24"/>
            <w:szCs w:val="24"/>
            <w:lang w:val="en-US"/>
          </w:rPr>
          <w:t>ru</w:t>
        </w:r>
      </w:hyperlink>
      <w:r w:rsidRPr="008C0516">
        <w:rPr>
          <w:sz w:val="24"/>
          <w:szCs w:val="24"/>
        </w:rPr>
        <w:t>).</w:t>
      </w:r>
    </w:p>
    <w:p w:rsidR="00BA57D7" w:rsidRPr="008C0516" w:rsidRDefault="00F4052C" w:rsidP="008C0516">
      <w:pPr>
        <w:pStyle w:val="11"/>
        <w:framePr w:w="10399" w:h="10119" w:hRule="exact" w:wrap="none" w:vAnchor="page" w:hAnchor="page" w:x="936" w:y="618"/>
        <w:shd w:val="clear" w:color="auto" w:fill="auto"/>
        <w:tabs>
          <w:tab w:val="left" w:pos="6769"/>
        </w:tabs>
        <w:spacing w:line="278" w:lineRule="exact"/>
        <w:ind w:left="20" w:right="20" w:firstLine="660"/>
        <w:jc w:val="both"/>
        <w:rPr>
          <w:sz w:val="24"/>
          <w:szCs w:val="24"/>
        </w:rPr>
      </w:pPr>
      <w:r w:rsidRPr="008C0516">
        <w:rPr>
          <w:sz w:val="24"/>
          <w:szCs w:val="24"/>
        </w:rPr>
        <w:t>Обращаю внимание, что в соответствии со статьей 133.1 Трудового кодекса РФ соглашение распространяется на все организации, осуществляющие деятельность на территории Вашего муниципального образования, за исключением организаций,</w:t>
      </w:r>
      <w:r w:rsidRPr="008C0516">
        <w:rPr>
          <w:sz w:val="24"/>
          <w:szCs w:val="24"/>
        </w:rPr>
        <w:t xml:space="preserve"> финансируемых из федерального бюджета. В случае отсутствия возможности присоединиться к соглашению работодатели должны в течение 30 календарных дней со дня официального опубликования предложения о присоединении к соглашению предоставить в Главное управлен</w:t>
      </w:r>
      <w:r w:rsidRPr="008C0516">
        <w:rPr>
          <w:sz w:val="24"/>
          <w:szCs w:val="24"/>
        </w:rPr>
        <w:t>ие по труду и занятости населения Челябинской области (454091, г. Челябинск, ул. Комсомольская, 18-А) мотивированный письменный отказ с приложением необходимых документов. В</w:t>
      </w:r>
      <w:r w:rsidR="008C0516" w:rsidRPr="008C0516">
        <w:rPr>
          <w:sz w:val="24"/>
          <w:szCs w:val="24"/>
        </w:rPr>
        <w:t xml:space="preserve"> сл</w:t>
      </w:r>
      <w:r w:rsidRPr="008C0516">
        <w:rPr>
          <w:sz w:val="24"/>
          <w:szCs w:val="24"/>
        </w:rPr>
        <w:t>учае отсутствия такого отказа указанное соглашение считается распространенным на</w:t>
      </w:r>
      <w:r w:rsidRPr="008C0516">
        <w:rPr>
          <w:sz w:val="24"/>
          <w:szCs w:val="24"/>
        </w:rPr>
        <w:t xml:space="preserve"> этих работодателей со дня официального опубликования предложения и подлежит обязательному исполнению ими.</w:t>
      </w:r>
    </w:p>
    <w:p w:rsidR="00BA57D7" w:rsidRDefault="00BA57D7">
      <w:pPr>
        <w:rPr>
          <w:sz w:val="2"/>
          <w:szCs w:val="2"/>
        </w:rPr>
      </w:pPr>
    </w:p>
    <w:sectPr w:rsidR="00BA57D7" w:rsidSect="00BA57D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2C" w:rsidRDefault="00F4052C" w:rsidP="00BA57D7">
      <w:r>
        <w:separator/>
      </w:r>
    </w:p>
  </w:endnote>
  <w:endnote w:type="continuationSeparator" w:id="1">
    <w:p w:rsidR="00F4052C" w:rsidRDefault="00F4052C" w:rsidP="00BA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2C" w:rsidRDefault="00F4052C"/>
  </w:footnote>
  <w:footnote w:type="continuationSeparator" w:id="1">
    <w:p w:rsidR="00F4052C" w:rsidRDefault="00F405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815C9"/>
    <w:multiLevelType w:val="multilevel"/>
    <w:tmpl w:val="D9B45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A57D7"/>
    <w:rsid w:val="008C0516"/>
    <w:rsid w:val="00BA57D7"/>
    <w:rsid w:val="00E23E95"/>
    <w:rsid w:val="00F4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7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7D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A5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BA5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a4">
    <w:name w:val="Основной текст_"/>
    <w:basedOn w:val="a0"/>
    <w:link w:val="11"/>
    <w:rsid w:val="00BA5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65pt0pt">
    <w:name w:val="Основной текст + 6;5 pt;Курсив;Интервал 0 pt"/>
    <w:basedOn w:val="a4"/>
    <w:rsid w:val="00BA57D7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BA5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1">
    <w:name w:val="Основной текст (3)"/>
    <w:basedOn w:val="3"/>
    <w:rsid w:val="00BA57D7"/>
    <w:rPr>
      <w:color w:val="000000"/>
      <w:w w:val="100"/>
      <w:position w:val="0"/>
      <w:u w:val="single"/>
      <w:lang w:val="en-US"/>
    </w:rPr>
  </w:style>
  <w:style w:type="character" w:customStyle="1" w:styleId="a5">
    <w:name w:val="Подпись к картинке_"/>
    <w:basedOn w:val="a0"/>
    <w:link w:val="a6"/>
    <w:rsid w:val="00BA5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BA5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paragraph" w:customStyle="1" w:styleId="10">
    <w:name w:val="Заголовок №1"/>
    <w:basedOn w:val="a"/>
    <w:link w:val="1"/>
    <w:rsid w:val="00BA57D7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customStyle="1" w:styleId="20">
    <w:name w:val="Основной текст (2)"/>
    <w:basedOn w:val="a"/>
    <w:link w:val="2"/>
    <w:rsid w:val="00BA57D7"/>
    <w:pPr>
      <w:shd w:val="clear" w:color="auto" w:fill="FFFFFF"/>
      <w:spacing w:before="60" w:line="192" w:lineRule="exact"/>
      <w:jc w:val="center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11">
    <w:name w:val="Основной текст1"/>
    <w:basedOn w:val="a"/>
    <w:link w:val="a4"/>
    <w:rsid w:val="00BA57D7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BA57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a6">
    <w:name w:val="Подпись к картинке"/>
    <w:basedOn w:val="a"/>
    <w:link w:val="a5"/>
    <w:rsid w:val="00BA57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rsid w:val="00BA57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7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-chel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2016-01-18T10:43:00Z</dcterms:created>
  <dcterms:modified xsi:type="dcterms:W3CDTF">2016-01-18T10:47:00Z</dcterms:modified>
</cp:coreProperties>
</file>