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F" w:rsidRDefault="006E56BF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контроля на территории </w:t>
      </w:r>
      <w:r w:rsidR="00962199">
        <w:rPr>
          <w:rFonts w:ascii="Times New Roman" w:hAnsi="Times New Roman" w:cs="Times New Roman"/>
          <w:b/>
          <w:sz w:val="28"/>
          <w:szCs w:val="28"/>
        </w:rPr>
        <w:t>Увельского муниципального контроля</w:t>
      </w:r>
    </w:p>
    <w:p w:rsidR="00856037" w:rsidRPr="00BA001F" w:rsidRDefault="00856037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В соответствии с требованиями статьи 8.2 Федерального закона от 26.12.2008 г.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- Федеральный закон № 294-ФЗ) на официальных сайтах органов муниципального контроля в сети «Интернет»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0A58D5" w:rsidRDefault="006E56BF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 xml:space="preserve">Ведение работы по профилактике </w:t>
      </w:r>
    </w:p>
    <w:p w:rsidR="006E56BF" w:rsidRDefault="006E56BF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:rsidR="00962199" w:rsidRPr="00BA001F" w:rsidRDefault="00962199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2. В целях профилактики нарушений обязательных требований орган муниципального контроля: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1) 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</w:t>
      </w: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1F">
        <w:rPr>
          <w:rFonts w:ascii="Times New Roman" w:hAnsi="Times New Roman" w:cs="Times New Roman"/>
          <w:sz w:val="28"/>
          <w:szCs w:val="28"/>
        </w:rPr>
        <w:t xml:space="preserve">3) обеспечивает регулярное (не реже одного раза в год) обобщение практики осуществления муниципального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  <w:proofErr w:type="gramEnd"/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4) выдают предостережения о недопустимости нарушения обязательных требований в соответствии с пунктами 5 - 7 настоящего руководства, если иной порядок не установлен федеральным законом.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</w:t>
      </w:r>
      <w:r w:rsidRPr="00BA001F">
        <w:rPr>
          <w:rFonts w:ascii="Times New Roman" w:hAnsi="Times New Roman" w:cs="Times New Roman"/>
          <w:sz w:val="28"/>
          <w:szCs w:val="28"/>
        </w:rPr>
        <w:lastRenderedPageBreak/>
        <w:t>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непосредственнуюугрозу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муниципального контроля.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6E56B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7.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 </w:t>
      </w:r>
    </w:p>
    <w:p w:rsidR="00962199" w:rsidRPr="00BA001F" w:rsidRDefault="00962199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BF" w:rsidRDefault="006E56BF" w:rsidP="000A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962199" w:rsidRPr="00BA001F" w:rsidRDefault="00962199" w:rsidP="000A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8.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в том числе: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оответствии со статьей 13.2 Федерального закона № 294-ФЗ;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2) административные обследования объектов земельных отношений;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>3)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4) наблюдение за соблюдением обязательных требований при размещении информации в сети «Интернет» и средствах массовой информации;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1F">
        <w:rPr>
          <w:rFonts w:ascii="Times New Roman" w:hAnsi="Times New Roman" w:cs="Times New Roman"/>
          <w:sz w:val="28"/>
          <w:szCs w:val="28"/>
        </w:rPr>
        <w:t xml:space="preserve">5)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</w:t>
      </w: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систем) возложена на такие лица в соответствии с федеральным законом; </w:t>
      </w:r>
      <w:proofErr w:type="gramEnd"/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6) другие виды и формы мероприятий по контролю, установленные федеральными законами.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9.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>10. Порядок оформления и содержание заданий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правовое регулирование в соответствующих </w:t>
      </w: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сферах государственного контроля (надзора), а также уполномоченными органами местного самоуправления.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В случае выявления при проведении указанных в пункте 8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 </w:t>
      </w:r>
    </w:p>
    <w:p w:rsidR="00962199" w:rsidRDefault="006E56BF" w:rsidP="00BA00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 xml:space="preserve">Процедура предварительной проверки </w:t>
      </w:r>
    </w:p>
    <w:p w:rsidR="006E56BF" w:rsidRPr="00BA001F" w:rsidRDefault="006E56BF" w:rsidP="00BA00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>поступивших обращений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13.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уполномоченными должностными лицами органа муниципального контроля может быть проведена предварительная </w:t>
      </w: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поступившей информации.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№ 294-ФЗ.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 </w:t>
      </w:r>
    </w:p>
    <w:p w:rsidR="000A58D5" w:rsidRDefault="000A58D5" w:rsidP="000A58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D5" w:rsidRDefault="006E56BF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 xml:space="preserve">Порядок запроса документов у юридических лиц, </w:t>
      </w:r>
    </w:p>
    <w:p w:rsidR="006E56BF" w:rsidRDefault="006E56BF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</w:p>
    <w:p w:rsidR="00962199" w:rsidRPr="00BA001F" w:rsidRDefault="00962199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15. В Федеральном законе № 294-ФЗ установлен запрет на истребование от юридического лица, индивидуального предпринимателя при </w:t>
      </w: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выездной проверки документов и (или) информации, которые были представлены ими в ходе проведения документарной проверки.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</w:t>
      </w:r>
    </w:p>
    <w:p w:rsidR="006E56BF" w:rsidRPr="00BA001F" w:rsidRDefault="006E56BF" w:rsidP="000A5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b/>
          <w:sz w:val="28"/>
          <w:szCs w:val="28"/>
        </w:rPr>
        <w:t>Порядок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BA001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>16. Федеральным законом № 294-ФЗ уста</w:t>
      </w:r>
      <w:bookmarkStart w:id="0" w:name="_GoBack"/>
      <w:bookmarkEnd w:id="0"/>
      <w:r w:rsidRPr="00BA001F">
        <w:rPr>
          <w:rFonts w:ascii="Times New Roman" w:hAnsi="Times New Roman" w:cs="Times New Roman"/>
          <w:sz w:val="28"/>
          <w:szCs w:val="28"/>
        </w:rPr>
        <w:t xml:space="preserve">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BA001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6E56BF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 </w:t>
      </w:r>
    </w:p>
    <w:p w:rsidR="006E56BF" w:rsidRPr="008777C3" w:rsidRDefault="006E56BF" w:rsidP="008777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lastRenderedPageBreak/>
        <w:t xml:space="preserve">17.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 </w:t>
      </w:r>
      <w:r w:rsidRPr="008777C3">
        <w:rPr>
          <w:rFonts w:ascii="Times New Roman" w:hAnsi="Times New Roman" w:cs="Times New Roman"/>
          <w:b/>
          <w:sz w:val="28"/>
          <w:szCs w:val="28"/>
        </w:rPr>
        <w:t>Порядок действий органа муниципального контроля в случае невозможности проведения проверки</w:t>
      </w:r>
    </w:p>
    <w:p w:rsidR="00B95E91" w:rsidRPr="00BA001F" w:rsidRDefault="006E56BF" w:rsidP="00BA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1F">
        <w:rPr>
          <w:rFonts w:ascii="Times New Roman" w:hAnsi="Times New Roman" w:cs="Times New Roman"/>
          <w:sz w:val="28"/>
          <w:szCs w:val="28"/>
        </w:rPr>
        <w:t>18. В случае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01F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A001F"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sectPr w:rsidR="00B95E91" w:rsidRPr="00BA001F" w:rsidSect="0036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11"/>
    <w:rsid w:val="000A58D5"/>
    <w:rsid w:val="00362258"/>
    <w:rsid w:val="00457111"/>
    <w:rsid w:val="006E56BF"/>
    <w:rsid w:val="007726C4"/>
    <w:rsid w:val="00856037"/>
    <w:rsid w:val="008777C3"/>
    <w:rsid w:val="00962199"/>
    <w:rsid w:val="00B95E91"/>
    <w:rsid w:val="00BA001F"/>
    <w:rsid w:val="00F3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Пользователь Windows</cp:lastModifiedBy>
  <cp:revision>3</cp:revision>
  <cp:lastPrinted>2018-06-08T06:58:00Z</cp:lastPrinted>
  <dcterms:created xsi:type="dcterms:W3CDTF">2018-11-12T08:53:00Z</dcterms:created>
  <dcterms:modified xsi:type="dcterms:W3CDTF">2018-11-12T08:54:00Z</dcterms:modified>
</cp:coreProperties>
</file>