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08" w:rsidRPr="001B4308" w:rsidRDefault="001B4308" w:rsidP="001B4308">
      <w:pPr>
        <w:jc w:val="center"/>
        <w:rPr>
          <w:b/>
          <w:sz w:val="28"/>
          <w:szCs w:val="28"/>
          <w:u w:val="single"/>
        </w:rPr>
      </w:pPr>
      <w:r w:rsidRPr="001B4308">
        <w:rPr>
          <w:b/>
          <w:sz w:val="28"/>
          <w:szCs w:val="28"/>
          <w:u w:val="single"/>
        </w:rPr>
        <w:t>Ситуационный план размещения земельного участка 74:21:1313005:73 (</w:t>
      </w:r>
      <w:r>
        <w:rPr>
          <w:b/>
          <w:sz w:val="28"/>
          <w:szCs w:val="28"/>
          <w:u w:val="single"/>
        </w:rPr>
        <w:t>п</w:t>
      </w:r>
      <w:r w:rsidRPr="001B4308">
        <w:rPr>
          <w:b/>
          <w:sz w:val="28"/>
          <w:szCs w:val="28"/>
          <w:u w:val="single"/>
        </w:rPr>
        <w:t>ос. Увельский, ул. Мифтахова, д.6).</w:t>
      </w:r>
    </w:p>
    <w:p w:rsidR="001B4308" w:rsidRDefault="001B4308"/>
    <w:p w:rsidR="001B4308" w:rsidRDefault="001B4308"/>
    <w:p w:rsidR="001B4308" w:rsidRDefault="001B4308"/>
    <w:p w:rsidR="00DE46EE" w:rsidRDefault="001B4308">
      <w:r>
        <w:rPr>
          <w:noProof/>
        </w:rPr>
        <w:drawing>
          <wp:inline distT="0" distB="0" distL="0" distR="0">
            <wp:extent cx="9550400" cy="537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6EE" w:rsidSect="001B43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B4308"/>
    <w:rsid w:val="001B4308"/>
    <w:rsid w:val="003D03F5"/>
    <w:rsid w:val="008B5D53"/>
    <w:rsid w:val="00DE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F5"/>
    <w:pPr>
      <w:autoSpaceDE w:val="0"/>
      <w:autoSpaceDN w:val="0"/>
    </w:pPr>
  </w:style>
  <w:style w:type="paragraph" w:styleId="a4">
    <w:name w:val="Balloon Text"/>
    <w:basedOn w:val="a"/>
    <w:link w:val="a5"/>
    <w:uiPriority w:val="99"/>
    <w:semiHidden/>
    <w:unhideWhenUsed/>
    <w:rsid w:val="001B4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2019-01-21T05:01:00Z</dcterms:created>
  <dcterms:modified xsi:type="dcterms:W3CDTF">2019-01-21T05:10:00Z</dcterms:modified>
</cp:coreProperties>
</file>