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F0" w:rsidRPr="003D0CF0" w:rsidRDefault="003D0CF0" w:rsidP="003D0CF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ПАМЯТКА НАСЕЛЕНИЮ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АФРИКАНСКАЯ ЧУМА СВИНЕЙ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Африканская чума свиней (лат.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Pestis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africana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suum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), африканская лихорадка, восточноафриканская чума, болезнь Монтгомери— </w:t>
      </w:r>
      <w:proofErr w:type="spellStart"/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вы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сококонтагиозная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вирусная болезнь свиней, характеризующаяся лихорадкой, цианозом кожи и обширными геморрагиями во внутренних органах. Относится к списку A согласно Международной классификации заразных болезней животных. </w:t>
      </w: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Для человека африканская чума свиней опасности не представляет!!!</w:t>
      </w: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Употреблять в пищу свинину безопасно, поскольку вирус погибает при термической обработке в 7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градус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Возбудитель африканской чумы свиней — ДНК-содержащий вирус семейства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Asfarviridae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рода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Asfivirus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;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Установлено несколько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сероиммун</w:t>
      </w:r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генотипов вируса африканской чумы свиней. Его обнаруживают в крови, лимфе, во внутренних органах, секретах и экскретах больных животных. Вирус устойчив к высушиванию и гниению; при температуре 60°C инактивируется в течение 10 минут.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Самая большая опасность этого заболевания состоит в следующем: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Вакцины и методов лечения не существует.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Все </w:t>
      </w:r>
      <w:proofErr w:type="spellStart"/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свинопоголовье</w:t>
      </w:r>
      <w:proofErr w:type="spellEnd"/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, куда попадает вирус, погибает.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необезвреженных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столовых отходов способствует 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зоофильные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орнитодорос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Инкубационный период заболевания зависит от количества поступивших в организм микроорганизмов, состояния животного, тяжести течения и может продолжаться от 2 до 6 суток.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Оздоровительные мероприятия сводятся к следующему: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эпизоотическом очаге (это отдельный двор, часть населенного пункта, ферма, где обнаружены больные животные) все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свинопоголовье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умерщвляется бескровным методом и сжигается.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В первой угрожаемой зоне (в радиусе 5 км вокруг эпизоотического очага) – поголовный убой всех свиней на мясокомбинате с выработкой </w:t>
      </w:r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варенных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колбас или консервов. Запрещается 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 второй угрожаемой зоне </w:t>
      </w:r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 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Разведение свиней в эпизоотическом очаге и первой угрожаемой зоне разрешается только через год после снятия карантина.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Владельцам личных подсобных хозяйств, в которых имеется </w:t>
      </w:r>
      <w:proofErr w:type="spellStart"/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свинопоголовье</w:t>
      </w:r>
      <w:proofErr w:type="spellEnd"/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рожи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содержать поголовье только </w:t>
      </w:r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закрытым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(в базах, сараях), не допускать свободного выгула свиней на территории населённых пунктов, особенно в лесной зоне;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ежедекадно обрабатывать свиней и помещение для их содержания от кровососущих насекомых </w:t>
      </w:r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 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клещей, вшей, блох), постоянно вести борьбу с грызунами;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не завозить свиней без согласования с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Госветслужбой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не использовать </w:t>
      </w:r>
      <w:proofErr w:type="spell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необезвреженные</w:t>
      </w:r>
      <w:proofErr w:type="spell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корма животного происхождения, особенно боенские отходы в рационах свиней;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ограничить связи с неблагополучными территориями;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немедленно сообщать </w:t>
      </w:r>
      <w:proofErr w:type="gramStart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proofErr w:type="gramEnd"/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НЕ ДОПУСКАТЬ: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- свободного выгула свиней из помещений;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- контакта свиней с другими животными и посторонними лицами, с </w:t>
      </w: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синантропной птицей, применять сплошные ограждения, специальные сетки и </w:t>
      </w: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т</w:t>
      </w:r>
      <w:proofErr w:type="gramStart"/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.д</w:t>
      </w:r>
      <w:proofErr w:type="spellEnd"/>
      <w:proofErr w:type="gramEnd"/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-приобретение, ввоз и вывоз свиней за пределы своего хозяйства без ветеринарного </w:t>
      </w: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осмотра.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ПОСТОЯННО ВЫПОЛНЯТЬ: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- для кормления и ухода за свиньями иметь отдельную обувь и одежду;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- в случае появления заболевания свиней и их гибели НЕМЕДЛЕННО обратиться в ветеринарную службу, сообщить об этом в администрацию сельского поселения;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- </w:t>
      </w: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не выбрасывать трупы животных, отходы от их содержания и выработки на свалки, обочины и другие места;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- проводить утилизацию в местах, определенных администрацией сельских поселений;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- не ввозить свиней без разрешения ветеринарной службы.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Помнить: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lang w:eastAsia="ru-RU"/>
        </w:rPr>
        <w:t>Выполнение Вами требований и рекомендаций позволит избежать заноса АЧС на территорию Ваших подворий, сохранит свиней от заболевания и предотвратит экономические убытки.</w:t>
      </w:r>
    </w:p>
    <w:p w:rsid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  <w:r w:rsidRPr="003D0CF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В случае возникновения чрезвычайной ситуации звоните в </w:t>
      </w: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государственную службу районов (города):</w:t>
      </w:r>
    </w:p>
    <w:p w:rsidR="003D0CF0" w:rsidRPr="003D0CF0" w:rsidRDefault="003D0CF0" w:rsidP="003D0CF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0CF0">
        <w:rPr>
          <w:rFonts w:ascii="Times New Roman" w:hAnsi="Times New Roman" w:cs="Times New Roman"/>
          <w:sz w:val="24"/>
          <w:szCs w:val="24"/>
        </w:rPr>
        <w:t xml:space="preserve">тел </w:t>
      </w:r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8/35138/926-12- Еманжелинск, ул. </w:t>
      </w:r>
      <w:proofErr w:type="spellStart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Кирова</w:t>
      </w:r>
      <w:proofErr w:type="gramStart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,б</w:t>
      </w:r>
      <w:proofErr w:type="spellEnd"/>
      <w:proofErr w:type="gramEnd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spellEnd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0CF0">
        <w:rPr>
          <w:rFonts w:ascii="Times New Roman" w:hAnsi="Times New Roman" w:cs="Times New Roman"/>
          <w:sz w:val="24"/>
          <w:szCs w:val="24"/>
        </w:rPr>
        <w:t>(район ЦЭММ)</w:t>
      </w:r>
    </w:p>
    <w:p w:rsidR="003D0CF0" w:rsidRPr="003D0CF0" w:rsidRDefault="003D0CF0" w:rsidP="003D0CF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8/35166/ 3-10-89: 3-25-40:3-11-68 – Увельский район</w:t>
      </w:r>
    </w:p>
    <w:p w:rsidR="003D0CF0" w:rsidRPr="003D0CF0" w:rsidRDefault="003D0CF0" w:rsidP="003D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8/35160/2-17-22 – </w:t>
      </w:r>
      <w:proofErr w:type="spellStart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Пластовский</w:t>
      </w:r>
      <w:proofErr w:type="spellEnd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 </w:t>
      </w:r>
      <w:proofErr w:type="gramStart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Pr="003D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Пласт ул. Ленина,87</w:t>
      </w:r>
    </w:p>
    <w:p w:rsidR="003D0CF0" w:rsidRPr="003D0CF0" w:rsidRDefault="003D0CF0" w:rsidP="003D0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F0">
        <w:rPr>
          <w:rFonts w:ascii="Times New Roman" w:hAnsi="Times New Roman" w:cs="Times New Roman"/>
          <w:sz w:val="24"/>
          <w:szCs w:val="24"/>
        </w:rPr>
        <w:t xml:space="preserve">8/35134/4-95-42- г. </w:t>
      </w:r>
      <w:proofErr w:type="spellStart"/>
      <w:r w:rsidRPr="003D0CF0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3D0CF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3D0CF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D0CF0">
        <w:rPr>
          <w:rFonts w:ascii="Times New Roman" w:hAnsi="Times New Roman" w:cs="Times New Roman"/>
          <w:sz w:val="24"/>
          <w:szCs w:val="24"/>
        </w:rPr>
        <w:t>,120</w:t>
      </w:r>
    </w:p>
    <w:p w:rsidR="003D0CF0" w:rsidRPr="003D0CF0" w:rsidRDefault="003D0CF0" w:rsidP="003D0C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D0CF0">
        <w:rPr>
          <w:rFonts w:ascii="Times New Roman" w:hAnsi="Times New Roman" w:cs="Times New Roman"/>
          <w:sz w:val="24"/>
          <w:szCs w:val="24"/>
        </w:rPr>
        <w:t xml:space="preserve">в выходные дни в </w:t>
      </w:r>
      <w:proofErr w:type="spellStart"/>
      <w:r w:rsidRPr="003D0CF0">
        <w:rPr>
          <w:rFonts w:ascii="Times New Roman" w:hAnsi="Times New Roman" w:cs="Times New Roman"/>
          <w:sz w:val="24"/>
          <w:szCs w:val="24"/>
        </w:rPr>
        <w:t>Еманжелинскую</w:t>
      </w:r>
      <w:proofErr w:type="spellEnd"/>
      <w:r w:rsidRPr="003D0CF0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proofErr w:type="spellStart"/>
      <w:r w:rsidRPr="003D0CF0">
        <w:rPr>
          <w:rFonts w:ascii="Times New Roman" w:hAnsi="Times New Roman" w:cs="Times New Roman"/>
          <w:sz w:val="24"/>
          <w:szCs w:val="24"/>
        </w:rPr>
        <w:t>ветсанэкспертизы</w:t>
      </w:r>
      <w:proofErr w:type="spellEnd"/>
      <w:r w:rsidRPr="003D0CF0">
        <w:rPr>
          <w:rFonts w:ascii="Times New Roman" w:hAnsi="Times New Roman" w:cs="Times New Roman"/>
          <w:sz w:val="24"/>
          <w:szCs w:val="24"/>
        </w:rPr>
        <w:t xml:space="preserve"> расположенной в субботу </w:t>
      </w:r>
      <w:proofErr w:type="spellStart"/>
      <w:r w:rsidRPr="003D0CF0">
        <w:rPr>
          <w:rFonts w:ascii="Times New Roman" w:hAnsi="Times New Roman" w:cs="Times New Roman"/>
          <w:sz w:val="24"/>
          <w:szCs w:val="24"/>
        </w:rPr>
        <w:t>минирынок</w:t>
      </w:r>
      <w:proofErr w:type="spellEnd"/>
      <w:r w:rsidRPr="003D0CF0">
        <w:rPr>
          <w:rFonts w:ascii="Times New Roman" w:hAnsi="Times New Roman" w:cs="Times New Roman"/>
          <w:sz w:val="24"/>
          <w:szCs w:val="24"/>
        </w:rPr>
        <w:t xml:space="preserve"> г. Еманжелинск ул. 8 Марта, в воскресенье - колхозный рынок ул. Пушкина,1 А.</w:t>
      </w:r>
    </w:p>
    <w:p w:rsidR="00A912F7" w:rsidRPr="003D0CF0" w:rsidRDefault="00A912F7" w:rsidP="003D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12F7" w:rsidRPr="003D0CF0" w:rsidSect="00A9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F0"/>
    <w:rsid w:val="000A1339"/>
    <w:rsid w:val="003D0CF0"/>
    <w:rsid w:val="005F73C2"/>
    <w:rsid w:val="00A912F7"/>
    <w:rsid w:val="00D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F7"/>
  </w:style>
  <w:style w:type="paragraph" w:styleId="1">
    <w:name w:val="heading 1"/>
    <w:basedOn w:val="a"/>
    <w:link w:val="10"/>
    <w:uiPriority w:val="9"/>
    <w:qFormat/>
    <w:rsid w:val="003D0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CF0"/>
    <w:rPr>
      <w:b/>
      <w:bCs/>
    </w:rPr>
  </w:style>
  <w:style w:type="character" w:styleId="a5">
    <w:name w:val="Emphasis"/>
    <w:basedOn w:val="a0"/>
    <w:uiPriority w:val="20"/>
    <w:qFormat/>
    <w:rsid w:val="003D0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2022-06-28T03:27:00Z</dcterms:created>
  <dcterms:modified xsi:type="dcterms:W3CDTF">2022-06-28T03:27:00Z</dcterms:modified>
</cp:coreProperties>
</file>